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70322" w14:textId="619DCA8F" w:rsidR="006A14E5" w:rsidRDefault="006A14E5" w:rsidP="006A14E5">
      <w:pPr>
        <w:pStyle w:val="Title"/>
      </w:pPr>
      <w:bookmarkStart w:id="0" w:name="_GoBack"/>
      <w:bookmarkEnd w:id="0"/>
      <w:r>
        <w:t>Advanced Accounting – Opportunity</w:t>
      </w:r>
    </w:p>
    <w:p w14:paraId="1C6B7905" w14:textId="151AE163" w:rsidR="006A14E5" w:rsidRDefault="006A14E5" w:rsidP="006A14E5">
      <w:r>
        <w:t>Name:</w:t>
      </w:r>
    </w:p>
    <w:p w14:paraId="43455F9E" w14:textId="36C6CD0D" w:rsidR="006A14E5" w:rsidRDefault="006A14E5" w:rsidP="006A14E5">
      <w:r>
        <w:t>Date:</w:t>
      </w:r>
    </w:p>
    <w:p w14:paraId="03B533BC" w14:textId="2739A15D" w:rsidR="006A14E5" w:rsidRDefault="006A14E5" w:rsidP="006A14E5">
      <w:pPr>
        <w:pStyle w:val="ListParagraph"/>
        <w:numPr>
          <w:ilvl w:val="0"/>
          <w:numId w:val="1"/>
        </w:numPr>
      </w:pPr>
      <w:r>
        <w:t>Explain vertical integration. (five points)</w:t>
      </w:r>
    </w:p>
    <w:p w14:paraId="68F0425A" w14:textId="6E2D2510" w:rsidR="006A14E5" w:rsidRDefault="006A14E5" w:rsidP="006A14E5"/>
    <w:p w14:paraId="54F3D7EA" w14:textId="29AF04A6" w:rsidR="006A14E5" w:rsidRDefault="006A14E5" w:rsidP="006A14E5"/>
    <w:p w14:paraId="3A522993" w14:textId="77777777" w:rsidR="006A14E5" w:rsidRDefault="006A14E5" w:rsidP="006A14E5"/>
    <w:p w14:paraId="426491C9" w14:textId="0264A9DE" w:rsidR="006A14E5" w:rsidRDefault="006A14E5" w:rsidP="006A14E5">
      <w:pPr>
        <w:pStyle w:val="ListParagraph"/>
        <w:numPr>
          <w:ilvl w:val="0"/>
          <w:numId w:val="1"/>
        </w:numPr>
      </w:pPr>
      <w:r>
        <w:t xml:space="preserve">What is a business combination and explain two reasons why are they used? </w:t>
      </w:r>
      <w:r w:rsidR="006F0E15">
        <w:t>(seven points)</w:t>
      </w:r>
    </w:p>
    <w:p w14:paraId="6AD567E9" w14:textId="0D225444" w:rsidR="006F0E15" w:rsidRDefault="006F0E15" w:rsidP="006F0E15"/>
    <w:p w14:paraId="79077523" w14:textId="2E25C803" w:rsidR="006F0E15" w:rsidRDefault="006F0E15" w:rsidP="006F0E15"/>
    <w:p w14:paraId="7A76DE26" w14:textId="77777777" w:rsidR="006F0E15" w:rsidRDefault="006F0E15" w:rsidP="006F0E15"/>
    <w:p w14:paraId="77047E0D" w14:textId="4412C6A8" w:rsidR="006F0E15" w:rsidRDefault="006F0E15" w:rsidP="006A14E5">
      <w:pPr>
        <w:pStyle w:val="ListParagraph"/>
        <w:numPr>
          <w:ilvl w:val="0"/>
          <w:numId w:val="1"/>
        </w:numPr>
      </w:pPr>
      <w:r>
        <w:t>Define reciprocal account and explain how it is treated in consolidation. (five points)</w:t>
      </w:r>
    </w:p>
    <w:p w14:paraId="1F5C068E" w14:textId="55BF4679" w:rsidR="006F0E15" w:rsidRDefault="006F0E15" w:rsidP="006F0E15"/>
    <w:p w14:paraId="25FF7E8E" w14:textId="55A6C4F5" w:rsidR="006F0E15" w:rsidRDefault="006F0E15" w:rsidP="006F0E15"/>
    <w:p w14:paraId="79DECDC2" w14:textId="77777777" w:rsidR="006F0E15" w:rsidRDefault="006F0E15" w:rsidP="006F0E15"/>
    <w:p w14:paraId="2A52C315" w14:textId="10DA2764" w:rsidR="006F0E15" w:rsidRDefault="006F0E15" w:rsidP="006A14E5">
      <w:pPr>
        <w:pStyle w:val="ListParagraph"/>
        <w:numPr>
          <w:ilvl w:val="0"/>
          <w:numId w:val="1"/>
        </w:numPr>
      </w:pPr>
      <w:r>
        <w:t>Why would a subsidiary maintain separate legal status? (five points)</w:t>
      </w:r>
    </w:p>
    <w:p w14:paraId="1C25D33D" w14:textId="7322F6C3" w:rsidR="006F0E15" w:rsidRDefault="006F0E15" w:rsidP="006F0E15"/>
    <w:p w14:paraId="1F617913" w14:textId="20B43C4F" w:rsidR="006F0E15" w:rsidRDefault="006F0E15" w:rsidP="006F0E15"/>
    <w:p w14:paraId="2029AF1E" w14:textId="77777777" w:rsidR="006F0E15" w:rsidRDefault="006F0E15" w:rsidP="006F0E15"/>
    <w:p w14:paraId="1EC89A74" w14:textId="523433BE" w:rsidR="006F0E15" w:rsidRDefault="006F0E15" w:rsidP="006A14E5">
      <w:pPr>
        <w:pStyle w:val="ListParagraph"/>
        <w:numPr>
          <w:ilvl w:val="0"/>
          <w:numId w:val="1"/>
        </w:numPr>
      </w:pPr>
      <w:r>
        <w:t>Multiple Choice – indicate the best answer.</w:t>
      </w:r>
      <w:r w:rsidR="00F315D0">
        <w:t xml:space="preserve"> (three points)</w:t>
      </w:r>
    </w:p>
    <w:p w14:paraId="28EA6EE9" w14:textId="333BEBDA" w:rsidR="006F0E15" w:rsidRDefault="006F0E15" w:rsidP="006F0E15">
      <w:r>
        <w:t>A business combination that brings two or more companies under the ownership of a newly created company</w:t>
      </w:r>
      <w:r w:rsidR="00F315D0">
        <w:t xml:space="preserve"> and transfers assets and capital stock to that new company is called a:</w:t>
      </w:r>
    </w:p>
    <w:p w14:paraId="761CCF94" w14:textId="063BBC24" w:rsidR="00F315D0" w:rsidRDefault="00F315D0" w:rsidP="00F315D0">
      <w:pPr>
        <w:pStyle w:val="ListParagraph"/>
        <w:numPr>
          <w:ilvl w:val="0"/>
          <w:numId w:val="2"/>
        </w:numPr>
      </w:pPr>
      <w:r>
        <w:t>Statutory Merger</w:t>
      </w:r>
    </w:p>
    <w:p w14:paraId="38C20C31" w14:textId="075A8E65" w:rsidR="00F315D0" w:rsidRDefault="00F315D0" w:rsidP="00F315D0">
      <w:pPr>
        <w:pStyle w:val="ListParagraph"/>
        <w:numPr>
          <w:ilvl w:val="0"/>
          <w:numId w:val="2"/>
        </w:numPr>
      </w:pPr>
      <w:r>
        <w:t>Control Without Dissolution</w:t>
      </w:r>
    </w:p>
    <w:p w14:paraId="465D2A3A" w14:textId="77777777" w:rsidR="00F315D0" w:rsidRDefault="00F315D0" w:rsidP="00F315D0">
      <w:pPr>
        <w:pStyle w:val="ListParagraph"/>
        <w:numPr>
          <w:ilvl w:val="0"/>
          <w:numId w:val="2"/>
        </w:numPr>
      </w:pPr>
      <w:r>
        <w:t>Statutory Consolidation</w:t>
      </w:r>
    </w:p>
    <w:p w14:paraId="3CAD5B90" w14:textId="77E987A1" w:rsidR="00F315D0" w:rsidRDefault="00F315D0" w:rsidP="00F315D0">
      <w:pPr>
        <w:pStyle w:val="ListParagraph"/>
        <w:numPr>
          <w:ilvl w:val="0"/>
          <w:numId w:val="2"/>
        </w:numPr>
      </w:pPr>
      <w:r>
        <w:t xml:space="preserve">Hostile Takeover </w:t>
      </w:r>
    </w:p>
    <w:p w14:paraId="55051570" w14:textId="20B897EE" w:rsidR="00F315D0" w:rsidRDefault="00F315D0" w:rsidP="00F315D0">
      <w:r>
        <w:t>True/False</w:t>
      </w:r>
      <w:r w:rsidR="00860D4E">
        <w:t xml:space="preserve"> (two points each)</w:t>
      </w:r>
    </w:p>
    <w:p w14:paraId="6A44953C" w14:textId="58E950EF" w:rsidR="00F315D0" w:rsidRDefault="00F315D0" w:rsidP="00F315D0">
      <w:pPr>
        <w:pStyle w:val="ListParagraph"/>
        <w:numPr>
          <w:ilvl w:val="0"/>
          <w:numId w:val="1"/>
        </w:numPr>
      </w:pPr>
      <w:r>
        <w:t>Consolidated companies are required to give up their legal status as separate corporations. _______________________</w:t>
      </w:r>
      <w:r w:rsidR="00860D4E">
        <w:t>.</w:t>
      </w:r>
    </w:p>
    <w:p w14:paraId="009009D5" w14:textId="13F18151" w:rsidR="00F315D0" w:rsidRDefault="00F315D0" w:rsidP="00F315D0">
      <w:pPr>
        <w:pStyle w:val="ListParagraph"/>
        <w:numPr>
          <w:ilvl w:val="0"/>
          <w:numId w:val="1"/>
        </w:numPr>
      </w:pPr>
      <w:r>
        <w:t>Two or more companies that are united into a single legal economic entity may elect to consolidate financial statements. ______________________</w:t>
      </w:r>
    </w:p>
    <w:p w14:paraId="32FABB05" w14:textId="37B1D3CC" w:rsidR="00F315D0" w:rsidRDefault="00F315D0" w:rsidP="00F315D0">
      <w:pPr>
        <w:pStyle w:val="ListParagraph"/>
        <w:numPr>
          <w:ilvl w:val="0"/>
          <w:numId w:val="1"/>
        </w:numPr>
      </w:pPr>
      <w:r>
        <w:t xml:space="preserve">If dissolution occurs in a business </w:t>
      </w:r>
      <w:r w:rsidR="00860D4E">
        <w:t>combination, a permanent consolidation of accounting records occurs at the consolidation date. _____________________</w:t>
      </w:r>
    </w:p>
    <w:p w14:paraId="3C170670" w14:textId="58120D7E" w:rsidR="00860D4E" w:rsidRDefault="00860D4E" w:rsidP="00860D4E">
      <w:r>
        <w:t>JOURNAL ENTRIES</w:t>
      </w:r>
    </w:p>
    <w:p w14:paraId="479C8F10" w14:textId="7B34CC74" w:rsidR="00860D4E" w:rsidRDefault="00860D4E" w:rsidP="00860D4E">
      <w:r>
        <w:t>Prepare all appropriate journal entries for Centenary Corp. based on the following”</w:t>
      </w:r>
    </w:p>
    <w:p w14:paraId="3394847B" w14:textId="3345C7A3" w:rsidR="00860D4E" w:rsidRDefault="00860D4E" w:rsidP="00860D4E">
      <w:r>
        <w:t>1-1-2020 Centenary buys 10% of the common stock of Rutgers Corp. paying $50,000 and 15% of the preferred stock of Rutgers for $25,000.</w:t>
      </w:r>
    </w:p>
    <w:p w14:paraId="170899D9" w14:textId="75CBE9C7" w:rsidR="00860D4E" w:rsidRDefault="00860D4E" w:rsidP="00860D4E">
      <w:r>
        <w:t>6-30-2020 Rutgers reports net earning</w:t>
      </w:r>
      <w:r w:rsidR="008B4854">
        <w:t>s</w:t>
      </w:r>
      <w:r>
        <w:t xml:space="preserve"> of $100,000.</w:t>
      </w:r>
    </w:p>
    <w:p w14:paraId="28AB57DF" w14:textId="2AD47B3E" w:rsidR="00860D4E" w:rsidRDefault="00860D4E" w:rsidP="00860D4E">
      <w:r>
        <w:t xml:space="preserve">7-1-2020 Rutgers declares a common dividend totaling $10,000 and a preferred dividend totaling </w:t>
      </w:r>
      <w:r w:rsidR="008B4854">
        <w:t>$10,000.</w:t>
      </w:r>
    </w:p>
    <w:p w14:paraId="3488CE6B" w14:textId="3835D1C1" w:rsidR="008B4854" w:rsidRDefault="008B4854" w:rsidP="00860D4E">
      <w:r>
        <w:t>1-1-2021 Centenary buys an additional 15% of Rutgers stock paying $100,000 cash.</w:t>
      </w:r>
    </w:p>
    <w:p w14:paraId="03BCB893" w14:textId="7C5ED77A" w:rsidR="008B4854" w:rsidRDefault="008B4854" w:rsidP="00860D4E">
      <w:r>
        <w:t>6-30-2021 Rutgers reports net earnings of $100,000.</w:t>
      </w:r>
    </w:p>
    <w:p w14:paraId="5D7D592E" w14:textId="71582222" w:rsidR="008B4854" w:rsidRDefault="008B4854" w:rsidP="00860D4E">
      <w:r>
        <w:t>7-1-2021 Rutgers declares a common dividend totaling $10,000 and a preferred dividend totaling $10,000.</w:t>
      </w:r>
    </w:p>
    <w:p w14:paraId="5D22563B" w14:textId="4B90502A" w:rsidR="008B4854" w:rsidRDefault="008B4854" w:rsidP="00860D4E">
      <w:r>
        <w:t xml:space="preserve">Chart of Accounts: Cash, Accounts Receivable, Dividends Receivable, Investment in Common Stock, Investment in Preferred Stock, Dividend Revenue, Earnings </w:t>
      </w:r>
      <w:proofErr w:type="gramStart"/>
      <w:r>
        <w:t>From</w:t>
      </w:r>
      <w:proofErr w:type="gramEnd"/>
      <w:r>
        <w:t xml:space="preserve"> Investment in Stock</w:t>
      </w:r>
      <w:r w:rsidR="00AE3077">
        <w:t>. Add any appropriate accounts.</w:t>
      </w:r>
    </w:p>
    <w:p w14:paraId="0ECD8DAB" w14:textId="77777777" w:rsidR="008B4854" w:rsidRDefault="008B4854" w:rsidP="00860D4E"/>
    <w:p w14:paraId="1FD59394" w14:textId="4F2FA19F" w:rsidR="008B4854" w:rsidRDefault="008B4854" w:rsidP="00860D4E">
      <w:r>
        <w:t>DATE                     ACCOUNT                                 DEBIT      CREDIT</w:t>
      </w:r>
    </w:p>
    <w:p w14:paraId="467AF313" w14:textId="77777777" w:rsidR="008B4854" w:rsidRPr="006A14E5" w:rsidRDefault="008B4854" w:rsidP="00860D4E"/>
    <w:sectPr w:rsidR="008B4854" w:rsidRPr="006A1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53BE8"/>
    <w:multiLevelType w:val="hybridMultilevel"/>
    <w:tmpl w:val="40A2EB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32E71"/>
    <w:multiLevelType w:val="hybridMultilevel"/>
    <w:tmpl w:val="2E84C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E5"/>
    <w:rsid w:val="00293463"/>
    <w:rsid w:val="006A14E5"/>
    <w:rsid w:val="006F0E15"/>
    <w:rsid w:val="00860D4E"/>
    <w:rsid w:val="008B4854"/>
    <w:rsid w:val="00AE3077"/>
    <w:rsid w:val="00F315D0"/>
    <w:rsid w:val="00FA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41DFC"/>
  <w15:chartTrackingRefBased/>
  <w15:docId w15:val="{B0C6B0C2-CF78-4634-A443-DF82A33F0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A14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A1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luis janota</cp:lastModifiedBy>
  <cp:revision>2</cp:revision>
  <dcterms:created xsi:type="dcterms:W3CDTF">2020-02-25T13:59:00Z</dcterms:created>
  <dcterms:modified xsi:type="dcterms:W3CDTF">2020-02-25T13:59:00Z</dcterms:modified>
</cp:coreProperties>
</file>